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95A0A" w14:textId="77777777" w:rsidR="00FE2FFF" w:rsidRDefault="00FE2FFF" w:rsidP="00C900C4">
      <w:pPr>
        <w:spacing w:line="360" w:lineRule="auto"/>
        <w:jc w:val="both"/>
      </w:pPr>
    </w:p>
    <w:p w14:paraId="6A0FD43F" w14:textId="77777777" w:rsidR="008331FF" w:rsidRPr="00745D12" w:rsidRDefault="008331FF" w:rsidP="00C900C4">
      <w:pPr>
        <w:spacing w:line="360" w:lineRule="auto"/>
        <w:jc w:val="both"/>
      </w:pPr>
      <w:r w:rsidRPr="00745D12">
        <w:t xml:space="preserve">Za pravilno vrednotenje laboratorijskih analiz je potrebno oddati urin pod </w:t>
      </w:r>
      <w:r w:rsidR="0085162B">
        <w:t>določenimi</w:t>
      </w:r>
      <w:r w:rsidRPr="00745D12">
        <w:t xml:space="preserve"> pogoji</w:t>
      </w:r>
      <w:r>
        <w:t>.</w:t>
      </w:r>
    </w:p>
    <w:p w14:paraId="7C4E71F0" w14:textId="77777777" w:rsidR="008331FF" w:rsidRPr="00745D12" w:rsidRDefault="008331FF" w:rsidP="00C900C4">
      <w:pPr>
        <w:spacing w:line="360" w:lineRule="auto"/>
        <w:ind w:left="720"/>
      </w:pPr>
    </w:p>
    <w:p w14:paraId="68760A75" w14:textId="77777777" w:rsidR="008331FF" w:rsidRPr="00745D12" w:rsidRDefault="00F51DF3" w:rsidP="00FE2FFF">
      <w:pPr>
        <w:spacing w:line="360" w:lineRule="auto"/>
        <w:jc w:val="both"/>
        <w:rPr>
          <w:b/>
        </w:rPr>
      </w:pPr>
      <w:r>
        <w:rPr>
          <w:b/>
        </w:rPr>
        <w:t xml:space="preserve">PRED </w:t>
      </w:r>
      <w:r w:rsidR="008331FF" w:rsidRPr="00745D12">
        <w:rPr>
          <w:b/>
        </w:rPr>
        <w:t>ODDAJ</w:t>
      </w:r>
      <w:r>
        <w:rPr>
          <w:b/>
        </w:rPr>
        <w:t>O</w:t>
      </w:r>
      <w:r w:rsidR="008331FF" w:rsidRPr="00745D12">
        <w:rPr>
          <w:b/>
        </w:rPr>
        <w:t xml:space="preserve"> URINA</w:t>
      </w:r>
    </w:p>
    <w:p w14:paraId="137C1787" w14:textId="77777777" w:rsidR="008331FF" w:rsidRDefault="008331FF" w:rsidP="00FE2FFF">
      <w:pPr>
        <w:numPr>
          <w:ilvl w:val="0"/>
          <w:numId w:val="6"/>
        </w:numPr>
        <w:spacing w:line="360" w:lineRule="auto"/>
        <w:jc w:val="both"/>
      </w:pPr>
      <w:r w:rsidRPr="00745D12">
        <w:t xml:space="preserve">Pred oddajo urina </w:t>
      </w:r>
      <w:r w:rsidR="00FE2FFF">
        <w:t xml:space="preserve">pacienti </w:t>
      </w:r>
      <w:r w:rsidRPr="00745D12">
        <w:t>oddajo napotnice in zdravstveno kartico na sprejemnem mestu laboratorija</w:t>
      </w:r>
      <w:r w:rsidR="00326F91">
        <w:t>.</w:t>
      </w:r>
      <w:r w:rsidRPr="00745D12">
        <w:t xml:space="preserve"> </w:t>
      </w:r>
      <w:r w:rsidR="00FE2FFF">
        <w:t>Pacientu se</w:t>
      </w:r>
      <w:r>
        <w:t xml:space="preserve"> izroči </w:t>
      </w:r>
      <w:r w:rsidRPr="00745D12">
        <w:t xml:space="preserve">lonček za zbiranje urina in </w:t>
      </w:r>
      <w:r w:rsidR="00FE2FFF">
        <w:t xml:space="preserve">se </w:t>
      </w:r>
      <w:r>
        <w:t xml:space="preserve">mu </w:t>
      </w:r>
      <w:r w:rsidRPr="00745D12">
        <w:t>razloži</w:t>
      </w:r>
      <w:r>
        <w:t xml:space="preserve"> postopek zbiranja urina.</w:t>
      </w:r>
      <w:r w:rsidRPr="00745D12">
        <w:t xml:space="preserve"> </w:t>
      </w:r>
    </w:p>
    <w:p w14:paraId="1A9F5489" w14:textId="77777777" w:rsidR="0085162B" w:rsidRDefault="0085162B" w:rsidP="0085162B">
      <w:pPr>
        <w:numPr>
          <w:ilvl w:val="0"/>
          <w:numId w:val="6"/>
        </w:numPr>
        <w:spacing w:line="360" w:lineRule="auto"/>
        <w:jc w:val="both"/>
      </w:pPr>
      <w:r>
        <w:t>S</w:t>
      </w:r>
      <w:r w:rsidRPr="0085162B">
        <w:t>amoplačniki ne potrebujejo napotnic, za zaželene preiskave se lahko dogovorijo na sprejem</w:t>
      </w:r>
      <w:r>
        <w:t>nem mestu</w:t>
      </w:r>
      <w:r w:rsidRPr="0085162B">
        <w:t xml:space="preserve"> v laboratoriju</w:t>
      </w:r>
      <w:r>
        <w:t>.</w:t>
      </w:r>
    </w:p>
    <w:p w14:paraId="6D7AD1FA" w14:textId="77777777" w:rsidR="00F51DF3" w:rsidRDefault="00F51DF3" w:rsidP="00FE2FFF">
      <w:pPr>
        <w:spacing w:line="360" w:lineRule="auto"/>
        <w:ind w:left="720"/>
        <w:jc w:val="both"/>
      </w:pPr>
    </w:p>
    <w:p w14:paraId="1BD6453B" w14:textId="77777777" w:rsidR="00F51DF3" w:rsidRPr="007F4939" w:rsidRDefault="00F51DF3" w:rsidP="00FE2FFF">
      <w:pPr>
        <w:spacing w:line="360" w:lineRule="auto"/>
        <w:jc w:val="both"/>
        <w:rPr>
          <w:b/>
        </w:rPr>
      </w:pPr>
      <w:r w:rsidRPr="007F4939">
        <w:rPr>
          <w:b/>
        </w:rPr>
        <w:t>ODDAJA URINA</w:t>
      </w:r>
    </w:p>
    <w:p w14:paraId="062AA102" w14:textId="759F66E2" w:rsidR="008331FF" w:rsidRPr="00170D44" w:rsidRDefault="008331FF" w:rsidP="00FE2FFF">
      <w:pPr>
        <w:numPr>
          <w:ilvl w:val="0"/>
          <w:numId w:val="6"/>
        </w:numPr>
        <w:spacing w:line="360" w:lineRule="auto"/>
        <w:jc w:val="both"/>
      </w:pPr>
      <w:r w:rsidRPr="007F4939">
        <w:t xml:space="preserve">Za analizo urina </w:t>
      </w:r>
      <w:r w:rsidR="003A7987" w:rsidRPr="007F4939">
        <w:t xml:space="preserve">je </w:t>
      </w:r>
      <w:r w:rsidR="003A7987" w:rsidRPr="00170D44">
        <w:t xml:space="preserve">priporočljivo </w:t>
      </w:r>
      <w:r w:rsidRPr="00170D44">
        <w:t>uporab</w:t>
      </w:r>
      <w:r w:rsidR="00326F91" w:rsidRPr="00170D44">
        <w:t>i</w:t>
      </w:r>
      <w:r w:rsidR="003A7987" w:rsidRPr="00170D44">
        <w:t>ti</w:t>
      </w:r>
      <w:r w:rsidRPr="00170D44">
        <w:t xml:space="preserve"> prvi ali drugi jutranji urin</w:t>
      </w:r>
      <w:r w:rsidR="00E712C1" w:rsidRPr="00170D44">
        <w:t xml:space="preserve">. </w:t>
      </w:r>
    </w:p>
    <w:p w14:paraId="2C6F8286" w14:textId="77777777" w:rsidR="008331FF" w:rsidRPr="00745D12" w:rsidRDefault="008331FF" w:rsidP="00FE2FFF">
      <w:pPr>
        <w:numPr>
          <w:ilvl w:val="0"/>
          <w:numId w:val="6"/>
        </w:numPr>
        <w:spacing w:line="360" w:lineRule="auto"/>
        <w:jc w:val="both"/>
      </w:pPr>
      <w:r w:rsidRPr="007F4939">
        <w:t>P</w:t>
      </w:r>
      <w:r w:rsidR="00FE2FFF" w:rsidRPr="007F4939">
        <w:t>acient</w:t>
      </w:r>
      <w:r w:rsidRPr="007F4939">
        <w:t xml:space="preserve"> pri oddaji urina zbere </w:t>
      </w:r>
      <w:r w:rsidRPr="007F4939">
        <w:rPr>
          <w:b/>
        </w:rPr>
        <w:t>srednji curek urina</w:t>
      </w:r>
      <w:r w:rsidRPr="007F4939">
        <w:t xml:space="preserve">, ki ga </w:t>
      </w:r>
      <w:r w:rsidR="00FE2FFF" w:rsidRPr="007F4939">
        <w:t>pri</w:t>
      </w:r>
      <w:r w:rsidRPr="007F4939">
        <w:t>dobi tako, da prvi curek urina</w:t>
      </w:r>
      <w:r w:rsidRPr="00745D12">
        <w:t xml:space="preserve"> spusti v straniščno školjko, drugi del v lonček za zbiranje urina in preostali del zopet v školjko</w:t>
      </w:r>
      <w:r w:rsidR="00F51DF3">
        <w:t xml:space="preserve"> (</w:t>
      </w:r>
      <w:r w:rsidR="0085162B">
        <w:t>s</w:t>
      </w:r>
      <w:r w:rsidR="00F51DF3">
        <w:t>likovna navodila v prostoru za oddajo urina: Slika 1</w:t>
      </w:r>
      <w:r w:rsidR="00F51DF3" w:rsidRPr="00F51DF3">
        <w:rPr>
          <w:i/>
        </w:rPr>
        <w:t>: Zbiranje srednjega curka urina-ženske</w:t>
      </w:r>
      <w:r w:rsidR="00F51DF3">
        <w:t xml:space="preserve">; Slika 2: </w:t>
      </w:r>
      <w:r w:rsidR="00F51DF3" w:rsidRPr="00F51DF3">
        <w:rPr>
          <w:i/>
        </w:rPr>
        <w:t>Zbiranje srednjega curka urina-moški</w:t>
      </w:r>
      <w:r w:rsidR="00F51DF3">
        <w:t>).</w:t>
      </w:r>
    </w:p>
    <w:p w14:paraId="4CEF1C61" w14:textId="77777777" w:rsidR="008331FF" w:rsidRPr="00745D12" w:rsidRDefault="008331FF" w:rsidP="00FE2FFF">
      <w:pPr>
        <w:numPr>
          <w:ilvl w:val="0"/>
          <w:numId w:val="6"/>
        </w:numPr>
        <w:spacing w:line="360" w:lineRule="auto"/>
        <w:jc w:val="both"/>
      </w:pPr>
      <w:r w:rsidRPr="00745D12">
        <w:t xml:space="preserve">Odvzem urina pri dojenčkih se </w:t>
      </w:r>
      <w:r w:rsidR="0085162B">
        <w:t>opravi</w:t>
      </w:r>
      <w:r w:rsidRPr="00745D12">
        <w:t xml:space="preserve"> v otroškem dispanzerju, kjer za odvzem poskrbi medicinska sestra, ki dojenčkom namesti vrečko za odvzem urina. Odvzeti urin se nato prenese v laboratorij, kjer se </w:t>
      </w:r>
      <w:r w:rsidR="00FE2FFF">
        <w:t xml:space="preserve"> izvede analiza</w:t>
      </w:r>
      <w:r w:rsidRPr="00745D12">
        <w:t xml:space="preserve">. </w:t>
      </w:r>
    </w:p>
    <w:p w14:paraId="0C209CF1" w14:textId="492CC3A0" w:rsidR="008331FF" w:rsidRPr="00745D12" w:rsidRDefault="008331FF" w:rsidP="00FE2FFF">
      <w:pPr>
        <w:numPr>
          <w:ilvl w:val="0"/>
          <w:numId w:val="6"/>
        </w:numPr>
        <w:spacing w:line="360" w:lineRule="auto"/>
        <w:jc w:val="both"/>
      </w:pPr>
      <w:r w:rsidRPr="00745D12">
        <w:t xml:space="preserve">Za analizo potrebujemo </w:t>
      </w:r>
      <w:r w:rsidR="00F9266C">
        <w:t>približno polovico lončka urina</w:t>
      </w:r>
      <w:r w:rsidRPr="00745D12">
        <w:t xml:space="preserve">. </w:t>
      </w:r>
    </w:p>
    <w:p w14:paraId="5A318C03" w14:textId="77777777" w:rsidR="008331FF" w:rsidRPr="00745D12" w:rsidRDefault="008331FF" w:rsidP="00FE2FFF">
      <w:pPr>
        <w:numPr>
          <w:ilvl w:val="0"/>
          <w:numId w:val="6"/>
        </w:numPr>
        <w:spacing w:line="360" w:lineRule="auto"/>
        <w:jc w:val="both"/>
      </w:pPr>
      <w:r w:rsidRPr="00745D12">
        <w:t xml:space="preserve">Lonček za zbiranje urina nato </w:t>
      </w:r>
      <w:r>
        <w:t>p</w:t>
      </w:r>
      <w:r w:rsidR="00FE2FFF">
        <w:t>acient</w:t>
      </w:r>
      <w:r>
        <w:t xml:space="preserve"> izroči</w:t>
      </w:r>
      <w:r w:rsidRPr="00745D12">
        <w:t xml:space="preserve"> laboratorijskemu </w:t>
      </w:r>
      <w:r w:rsidR="00FE2FFF">
        <w:t>osebju</w:t>
      </w:r>
      <w:r w:rsidRPr="00745D12">
        <w:t xml:space="preserve"> oz. odda na za to določeno mesto. </w:t>
      </w:r>
    </w:p>
    <w:p w14:paraId="14ACD826" w14:textId="37CE99EA" w:rsidR="00170D44" w:rsidRPr="00170D44" w:rsidRDefault="00170D44" w:rsidP="00170D44">
      <w:pPr>
        <w:numPr>
          <w:ilvl w:val="0"/>
          <w:numId w:val="6"/>
        </w:numPr>
        <w:spacing w:line="360" w:lineRule="auto"/>
        <w:jc w:val="both"/>
      </w:pPr>
      <w:r>
        <w:t xml:space="preserve">Če pacient prinese vzorec urina od doma, se mora ravnati po zgoraj navedenih navodilih. Lonček za zbiranje urina predhodno </w:t>
      </w:r>
      <w:r w:rsidRPr="00170D44">
        <w:t>dvigne v laboratoriju. Za analizo urina je uporaben le standardiziran lonček za urin. Urin</w:t>
      </w:r>
      <w:r>
        <w:t xml:space="preserve"> je potrebno dostaviti v laboratorij v roku ene ure.</w:t>
      </w:r>
    </w:p>
    <w:p w14:paraId="42399C81" w14:textId="77777777" w:rsidR="008331FF" w:rsidRDefault="008331FF" w:rsidP="00C900C4">
      <w:pPr>
        <w:spacing w:line="360" w:lineRule="auto"/>
        <w:ind w:left="720"/>
      </w:pPr>
    </w:p>
    <w:p w14:paraId="3735CD4A" w14:textId="77777777" w:rsidR="00FE2FFF" w:rsidRDefault="00FE2FFF" w:rsidP="00C900C4">
      <w:pPr>
        <w:spacing w:line="360" w:lineRule="auto"/>
        <w:ind w:left="720"/>
      </w:pPr>
    </w:p>
    <w:p w14:paraId="26117437" w14:textId="77777777" w:rsidR="00FE2FFF" w:rsidRPr="00745D12" w:rsidRDefault="00FE2FFF" w:rsidP="00C900C4">
      <w:pPr>
        <w:spacing w:line="360" w:lineRule="auto"/>
        <w:ind w:left="720"/>
      </w:pPr>
    </w:p>
    <w:p w14:paraId="06A41DC7" w14:textId="77777777" w:rsidR="00F51DF3" w:rsidRDefault="006465C6" w:rsidP="00FE2FFF">
      <w:pPr>
        <w:spacing w:line="276" w:lineRule="auto"/>
        <w:ind w:left="284"/>
      </w:pPr>
      <w:r w:rsidRPr="006465C6">
        <w:rPr>
          <w:b/>
        </w:rPr>
        <w:t xml:space="preserve">                                     </w:t>
      </w:r>
      <w:r w:rsidR="00FE2FFF">
        <w:rPr>
          <w:b/>
        </w:rPr>
        <w:t xml:space="preserve">            </w:t>
      </w:r>
      <w:r w:rsidRPr="006465C6">
        <w:rPr>
          <w:b/>
        </w:rPr>
        <w:t xml:space="preserve">   </w:t>
      </w:r>
      <w:r w:rsidR="00FE2FFF">
        <w:rPr>
          <w:b/>
        </w:rPr>
        <w:t xml:space="preserve">                  </w:t>
      </w:r>
      <w:r w:rsidRPr="006465C6">
        <w:rPr>
          <w:b/>
        </w:rPr>
        <w:t xml:space="preserve">      </w:t>
      </w:r>
      <w:r w:rsidR="00F51DF3">
        <w:t xml:space="preserve">Vodja Diagnostičnega laboratorija </w:t>
      </w:r>
    </w:p>
    <w:p w14:paraId="61170CD2" w14:textId="6DC2D376" w:rsidR="00F51DF3" w:rsidRDefault="00F51DF3" w:rsidP="00F51DF3">
      <w:pPr>
        <w:spacing w:line="276" w:lineRule="auto"/>
        <w:ind w:left="284"/>
        <w:jc w:val="center"/>
      </w:pPr>
      <w:r>
        <w:t xml:space="preserve">                                                                   </w:t>
      </w:r>
      <w:r w:rsidR="00395CC7">
        <w:t>M</w:t>
      </w:r>
      <w:r w:rsidR="00FE2FFF">
        <w:t xml:space="preserve">ag. </w:t>
      </w:r>
      <w:r w:rsidR="003A7987">
        <w:t>Mateja Šter</w:t>
      </w:r>
      <w:r w:rsidR="00FE2FFF">
        <w:t>, spec. med. biokem.</w:t>
      </w:r>
    </w:p>
    <w:p w14:paraId="4C53B09A" w14:textId="77777777" w:rsidR="006465C6" w:rsidRDefault="006465C6" w:rsidP="006465C6">
      <w:pPr>
        <w:spacing w:line="276" w:lineRule="auto"/>
        <w:ind w:left="284"/>
        <w:rPr>
          <w:b/>
        </w:rPr>
      </w:pPr>
    </w:p>
    <w:sectPr w:rsidR="006465C6" w:rsidSect="00CC3358">
      <w:headerReference w:type="default" r:id="rId7"/>
      <w:foot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B9E91" w14:textId="77777777" w:rsidR="004832F3" w:rsidRDefault="004832F3" w:rsidP="006465C6">
      <w:r>
        <w:separator/>
      </w:r>
    </w:p>
  </w:endnote>
  <w:endnote w:type="continuationSeparator" w:id="0">
    <w:p w14:paraId="3609BE82" w14:textId="77777777" w:rsidR="004832F3" w:rsidRDefault="004832F3" w:rsidP="00646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jc w:val="center"/>
      <w:tblLook w:val="04A0" w:firstRow="1" w:lastRow="0" w:firstColumn="1" w:lastColumn="0" w:noHBand="0" w:noVBand="1"/>
    </w:tblPr>
    <w:tblGrid>
      <w:gridCol w:w="1582"/>
      <w:gridCol w:w="2721"/>
      <w:gridCol w:w="1648"/>
      <w:gridCol w:w="3972"/>
    </w:tblGrid>
    <w:tr w:rsidR="00CC3358" w:rsidRPr="002016DF" w14:paraId="005C7748" w14:textId="77777777" w:rsidTr="008B2083">
      <w:trPr>
        <w:trHeight w:val="142"/>
        <w:jc w:val="center"/>
      </w:trPr>
      <w:tc>
        <w:tcPr>
          <w:tcW w:w="1582" w:type="dxa"/>
        </w:tcPr>
        <w:p w14:paraId="25AD5EC8" w14:textId="1C59F9A1" w:rsidR="00CC3358" w:rsidRPr="002016DF" w:rsidRDefault="00CC3358" w:rsidP="00FE2FFF">
          <w:pPr>
            <w:rPr>
              <w:rFonts w:eastAsia="Calibri"/>
              <w:sz w:val="16"/>
              <w:szCs w:val="16"/>
              <w:lang w:eastAsia="en-US"/>
            </w:rPr>
          </w:pPr>
          <w:bookmarkStart w:id="0" w:name="OLE_LINK1"/>
          <w:bookmarkStart w:id="1" w:name="OLE_LINK2"/>
          <w:r w:rsidRPr="002016DF">
            <w:rPr>
              <w:rFonts w:eastAsia="Calibri"/>
              <w:sz w:val="16"/>
              <w:szCs w:val="16"/>
              <w:lang w:eastAsia="en-US"/>
            </w:rPr>
            <w:t>Izdaja:  0</w:t>
          </w:r>
          <w:r w:rsidR="00E712C1">
            <w:rPr>
              <w:rFonts w:eastAsia="Calibri"/>
              <w:sz w:val="16"/>
              <w:szCs w:val="16"/>
              <w:lang w:eastAsia="en-US"/>
            </w:rPr>
            <w:t>5</w:t>
          </w:r>
        </w:p>
      </w:tc>
      <w:tc>
        <w:tcPr>
          <w:tcW w:w="2721" w:type="dxa"/>
        </w:tcPr>
        <w:p w14:paraId="0719D283" w14:textId="089AD10F" w:rsidR="00CC3358" w:rsidRPr="002016DF" w:rsidRDefault="00CC3358" w:rsidP="00AA40F1">
          <w:pPr>
            <w:jc w:val="both"/>
            <w:rPr>
              <w:rFonts w:eastAsia="Calibri"/>
              <w:sz w:val="16"/>
              <w:szCs w:val="16"/>
              <w:lang w:eastAsia="en-US"/>
            </w:rPr>
          </w:pPr>
          <w:r>
            <w:rPr>
              <w:rFonts w:eastAsia="Calibri"/>
              <w:sz w:val="16"/>
              <w:szCs w:val="16"/>
              <w:lang w:eastAsia="en-US"/>
            </w:rPr>
            <w:t xml:space="preserve">Datum:  </w:t>
          </w:r>
          <w:r w:rsidR="00E712C1">
            <w:rPr>
              <w:rFonts w:eastAsia="Calibri"/>
              <w:sz w:val="16"/>
              <w:szCs w:val="16"/>
              <w:lang w:eastAsia="en-US"/>
            </w:rPr>
            <w:t>09</w:t>
          </w:r>
          <w:r w:rsidR="00AA40F1">
            <w:rPr>
              <w:rFonts w:eastAsia="Calibri"/>
              <w:sz w:val="16"/>
              <w:szCs w:val="16"/>
            </w:rPr>
            <w:t>.0</w:t>
          </w:r>
          <w:r w:rsidR="00E712C1">
            <w:rPr>
              <w:rFonts w:eastAsia="Calibri"/>
              <w:sz w:val="16"/>
              <w:szCs w:val="16"/>
            </w:rPr>
            <w:t>9</w:t>
          </w:r>
          <w:r w:rsidR="00084EA3">
            <w:rPr>
              <w:rFonts w:eastAsia="Calibri"/>
              <w:sz w:val="16"/>
              <w:szCs w:val="16"/>
            </w:rPr>
            <w:t>.202</w:t>
          </w:r>
          <w:r w:rsidR="00E712C1">
            <w:rPr>
              <w:rFonts w:eastAsia="Calibri"/>
              <w:sz w:val="16"/>
              <w:szCs w:val="16"/>
            </w:rPr>
            <w:t>5</w:t>
          </w:r>
        </w:p>
      </w:tc>
      <w:tc>
        <w:tcPr>
          <w:tcW w:w="1648" w:type="dxa"/>
        </w:tcPr>
        <w:p w14:paraId="04AD9361" w14:textId="77777777" w:rsidR="00CC3358" w:rsidRPr="002016DF" w:rsidRDefault="00CC3358" w:rsidP="00CC3358">
          <w:pPr>
            <w:jc w:val="right"/>
            <w:rPr>
              <w:rFonts w:eastAsia="Calibri"/>
              <w:sz w:val="16"/>
              <w:szCs w:val="16"/>
              <w:lang w:eastAsia="en-US"/>
            </w:rPr>
          </w:pPr>
          <w:r w:rsidRPr="002016DF">
            <w:rPr>
              <w:rFonts w:eastAsia="Calibri"/>
              <w:sz w:val="16"/>
              <w:szCs w:val="16"/>
              <w:lang w:eastAsia="en-US"/>
            </w:rPr>
            <w:t xml:space="preserve">Stran </w:t>
          </w:r>
          <w:r w:rsidR="00EB3F1F" w:rsidRPr="002016DF">
            <w:rPr>
              <w:rFonts w:eastAsia="Calibri"/>
              <w:sz w:val="16"/>
              <w:szCs w:val="16"/>
              <w:lang w:eastAsia="en-US"/>
            </w:rPr>
            <w:fldChar w:fldCharType="begin"/>
          </w:r>
          <w:r w:rsidRPr="002016DF">
            <w:rPr>
              <w:rFonts w:eastAsia="Calibri"/>
              <w:sz w:val="16"/>
              <w:szCs w:val="16"/>
              <w:lang w:eastAsia="en-US"/>
            </w:rPr>
            <w:instrText>PAGE   \* MERGEFORMAT</w:instrText>
          </w:r>
          <w:r w:rsidR="00EB3F1F" w:rsidRPr="002016DF">
            <w:rPr>
              <w:rFonts w:eastAsia="Calibri"/>
              <w:sz w:val="16"/>
              <w:szCs w:val="16"/>
              <w:lang w:eastAsia="en-US"/>
            </w:rPr>
            <w:fldChar w:fldCharType="separate"/>
          </w:r>
          <w:r w:rsidR="00AA40F1">
            <w:rPr>
              <w:rFonts w:eastAsia="Calibri"/>
              <w:noProof/>
              <w:sz w:val="16"/>
              <w:szCs w:val="16"/>
              <w:lang w:eastAsia="en-US"/>
            </w:rPr>
            <w:t>1</w:t>
          </w:r>
          <w:r w:rsidR="00EB3F1F" w:rsidRPr="002016DF">
            <w:rPr>
              <w:rFonts w:eastAsia="Calibri"/>
              <w:sz w:val="16"/>
              <w:szCs w:val="16"/>
              <w:lang w:eastAsia="en-US"/>
            </w:rPr>
            <w:fldChar w:fldCharType="end"/>
          </w:r>
          <w:r w:rsidRPr="002016DF">
            <w:rPr>
              <w:rFonts w:eastAsia="Calibri"/>
              <w:sz w:val="16"/>
              <w:szCs w:val="16"/>
              <w:lang w:eastAsia="en-US"/>
            </w:rPr>
            <w:t>/</w:t>
          </w:r>
          <w:r>
            <w:rPr>
              <w:rFonts w:eastAsia="Calibri"/>
              <w:sz w:val="16"/>
              <w:szCs w:val="16"/>
              <w:lang w:eastAsia="en-US"/>
            </w:rPr>
            <w:t>1</w:t>
          </w:r>
        </w:p>
      </w:tc>
      <w:tc>
        <w:tcPr>
          <w:tcW w:w="3972" w:type="dxa"/>
        </w:tcPr>
        <w:p w14:paraId="11FBB507" w14:textId="77777777" w:rsidR="00CC3358" w:rsidRPr="002016DF" w:rsidRDefault="00CC3358" w:rsidP="00CC3358">
          <w:pPr>
            <w:jc w:val="right"/>
            <w:rPr>
              <w:rFonts w:eastAsia="Calibri"/>
              <w:sz w:val="16"/>
              <w:szCs w:val="16"/>
              <w:lang w:eastAsia="en-US"/>
            </w:rPr>
          </w:pPr>
          <w:r w:rsidRPr="002016DF">
            <w:rPr>
              <w:rFonts w:eastAsia="Calibri"/>
              <w:sz w:val="16"/>
              <w:szCs w:val="16"/>
              <w:lang w:eastAsia="en-US"/>
            </w:rPr>
            <w:t>Številka dokumenta:  NP OP1</w:t>
          </w:r>
          <w:r>
            <w:rPr>
              <w:rFonts w:eastAsia="Calibri"/>
              <w:sz w:val="16"/>
              <w:szCs w:val="16"/>
              <w:lang w:eastAsia="en-US"/>
            </w:rPr>
            <w:t>0 LAB2</w:t>
          </w:r>
          <w:bookmarkEnd w:id="0"/>
          <w:bookmarkEnd w:id="1"/>
        </w:p>
      </w:tc>
    </w:tr>
  </w:tbl>
  <w:p w14:paraId="7658BF4C" w14:textId="77777777" w:rsidR="00CC3358" w:rsidRDefault="00CC3358" w:rsidP="00CC335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9482D" w14:textId="77777777" w:rsidR="004832F3" w:rsidRDefault="004832F3" w:rsidP="006465C6">
      <w:r>
        <w:separator/>
      </w:r>
    </w:p>
  </w:footnote>
  <w:footnote w:type="continuationSeparator" w:id="0">
    <w:p w14:paraId="631081D0" w14:textId="77777777" w:rsidR="004832F3" w:rsidRDefault="004832F3" w:rsidP="00646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2" w:type="dxa"/>
      <w:jc w:val="center"/>
      <w:tblCellSpacing w:w="2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3946"/>
      <w:gridCol w:w="6546"/>
    </w:tblGrid>
    <w:tr w:rsidR="00CC3358" w:rsidRPr="002016DF" w14:paraId="3F88D776" w14:textId="77777777" w:rsidTr="008B2083">
      <w:trPr>
        <w:cantSplit/>
        <w:trHeight w:val="1253"/>
        <w:tblCellSpacing w:w="20" w:type="dxa"/>
        <w:jc w:val="center"/>
      </w:trPr>
      <w:tc>
        <w:tcPr>
          <w:tcW w:w="3886" w:type="dxa"/>
        </w:tcPr>
        <w:p w14:paraId="2898A8DF" w14:textId="77777777" w:rsidR="00CC3358" w:rsidRPr="002016DF" w:rsidRDefault="00CC3358" w:rsidP="00CC3358">
          <w:pPr>
            <w:tabs>
              <w:tab w:val="left" w:pos="915"/>
              <w:tab w:val="center" w:pos="4536"/>
              <w:tab w:val="right" w:pos="9072"/>
            </w:tabs>
            <w:spacing w:after="160" w:line="259" w:lineRule="auto"/>
            <w:rPr>
              <w:rFonts w:eastAsia="Batang"/>
              <w:b/>
              <w:sz w:val="18"/>
              <w:szCs w:val="18"/>
              <w:lang w:eastAsia="en-US"/>
            </w:rPr>
          </w:pPr>
          <w:r w:rsidRPr="002016DF">
            <w:rPr>
              <w:rFonts w:eastAsia="Calibri"/>
              <w:noProof/>
              <w:sz w:val="22"/>
              <w:szCs w:val="22"/>
            </w:rPr>
            <w:drawing>
              <wp:anchor distT="0" distB="0" distL="114300" distR="114300" simplePos="0" relativeHeight="251659264" behindDoc="0" locked="0" layoutInCell="1" allowOverlap="1" wp14:anchorId="1F30BC1A" wp14:editId="2BACEC44">
                <wp:simplePos x="0" y="0"/>
                <wp:positionH relativeFrom="margin">
                  <wp:posOffset>245745</wp:posOffset>
                </wp:positionH>
                <wp:positionV relativeFrom="margin">
                  <wp:posOffset>60960</wp:posOffset>
                </wp:positionV>
                <wp:extent cx="1659890" cy="640715"/>
                <wp:effectExtent l="0" t="0" r="0" b="6985"/>
                <wp:wrapSquare wrapText="bothSides"/>
                <wp:docPr id="5" name="Slika 5" descr="ZDL_logotip_najmanjsi_dovol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ZDL_logotip_najmanjsi_dovolj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9890" cy="640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86" w:type="dxa"/>
          <w:vAlign w:val="center"/>
        </w:tcPr>
        <w:p w14:paraId="03932897" w14:textId="77777777" w:rsidR="00CC3358" w:rsidRPr="002016DF" w:rsidRDefault="00CC3358" w:rsidP="00FE2FFF">
          <w:pPr>
            <w:tabs>
              <w:tab w:val="left" w:pos="915"/>
              <w:tab w:val="center" w:pos="4536"/>
              <w:tab w:val="right" w:pos="9072"/>
            </w:tabs>
            <w:spacing w:after="160" w:line="259" w:lineRule="auto"/>
            <w:jc w:val="center"/>
            <w:rPr>
              <w:rFonts w:eastAsia="Batang"/>
              <w:b/>
              <w:sz w:val="32"/>
              <w:szCs w:val="16"/>
              <w:lang w:eastAsia="en-US"/>
            </w:rPr>
          </w:pPr>
          <w:r w:rsidRPr="006465C6">
            <w:rPr>
              <w:b/>
              <w:sz w:val="28"/>
              <w:szCs w:val="28"/>
            </w:rPr>
            <w:t>NAVODILA P</w:t>
          </w:r>
          <w:r w:rsidR="00FE2FFF">
            <w:rPr>
              <w:b/>
              <w:sz w:val="28"/>
              <w:szCs w:val="28"/>
            </w:rPr>
            <w:t>ACIENTOM</w:t>
          </w:r>
          <w:r w:rsidRPr="006465C6">
            <w:rPr>
              <w:b/>
              <w:sz w:val="28"/>
              <w:szCs w:val="28"/>
            </w:rPr>
            <w:t xml:space="preserve"> </w:t>
          </w:r>
          <w:r>
            <w:rPr>
              <w:b/>
              <w:sz w:val="28"/>
              <w:szCs w:val="28"/>
            </w:rPr>
            <w:t>ZA ODDAJO URINA</w:t>
          </w:r>
        </w:p>
      </w:tc>
    </w:tr>
  </w:tbl>
  <w:p w14:paraId="7FBEA2F4" w14:textId="77777777" w:rsidR="004E1B0A" w:rsidRPr="00CC3358" w:rsidRDefault="004E1B0A" w:rsidP="00CC335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A10A8"/>
    <w:multiLevelType w:val="hybridMultilevel"/>
    <w:tmpl w:val="75966EC8"/>
    <w:lvl w:ilvl="0" w:tplc="0424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0FB1193A"/>
    <w:multiLevelType w:val="hybridMultilevel"/>
    <w:tmpl w:val="E28258D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6010E9"/>
    <w:multiLevelType w:val="hybridMultilevel"/>
    <w:tmpl w:val="EA00A862"/>
    <w:lvl w:ilvl="0" w:tplc="0424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25574701"/>
    <w:multiLevelType w:val="hybridMultilevel"/>
    <w:tmpl w:val="6AC2F28A"/>
    <w:lvl w:ilvl="0" w:tplc="0424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358D24FA"/>
    <w:multiLevelType w:val="hybridMultilevel"/>
    <w:tmpl w:val="78FAAADC"/>
    <w:lvl w:ilvl="0" w:tplc="0424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441F2D9A"/>
    <w:multiLevelType w:val="hybridMultilevel"/>
    <w:tmpl w:val="D34243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5" w:hanging="705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F2663"/>
    <w:multiLevelType w:val="hybridMultilevel"/>
    <w:tmpl w:val="9BC0B538"/>
    <w:lvl w:ilvl="0" w:tplc="DA7EBE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7613550">
    <w:abstractNumId w:val="2"/>
  </w:num>
  <w:num w:numId="2" w16cid:durableId="1675912927">
    <w:abstractNumId w:val="0"/>
  </w:num>
  <w:num w:numId="3" w16cid:durableId="1006321421">
    <w:abstractNumId w:val="4"/>
  </w:num>
  <w:num w:numId="4" w16cid:durableId="1164006412">
    <w:abstractNumId w:val="3"/>
  </w:num>
  <w:num w:numId="5" w16cid:durableId="546454464">
    <w:abstractNumId w:val="6"/>
  </w:num>
  <w:num w:numId="6" w16cid:durableId="1656376116">
    <w:abstractNumId w:val="1"/>
  </w:num>
  <w:num w:numId="7" w16cid:durableId="9164744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C6"/>
    <w:rsid w:val="00006B1B"/>
    <w:rsid w:val="00084EA3"/>
    <w:rsid w:val="000A0A46"/>
    <w:rsid w:val="00170D44"/>
    <w:rsid w:val="00326F91"/>
    <w:rsid w:val="00395CC7"/>
    <w:rsid w:val="003A7987"/>
    <w:rsid w:val="004832F3"/>
    <w:rsid w:val="004B767F"/>
    <w:rsid w:val="004E1B0A"/>
    <w:rsid w:val="005D07E0"/>
    <w:rsid w:val="005F6D72"/>
    <w:rsid w:val="00635DDB"/>
    <w:rsid w:val="006465C6"/>
    <w:rsid w:val="006F11AF"/>
    <w:rsid w:val="00755824"/>
    <w:rsid w:val="007F4939"/>
    <w:rsid w:val="00821A08"/>
    <w:rsid w:val="008331FF"/>
    <w:rsid w:val="0085162B"/>
    <w:rsid w:val="008E2ABE"/>
    <w:rsid w:val="008E2CD3"/>
    <w:rsid w:val="00975C7C"/>
    <w:rsid w:val="00AA40F1"/>
    <w:rsid w:val="00B5311D"/>
    <w:rsid w:val="00BD11C7"/>
    <w:rsid w:val="00C900C4"/>
    <w:rsid w:val="00C9040A"/>
    <w:rsid w:val="00CC3358"/>
    <w:rsid w:val="00D35F89"/>
    <w:rsid w:val="00E62532"/>
    <w:rsid w:val="00E712C1"/>
    <w:rsid w:val="00EB3F1F"/>
    <w:rsid w:val="00F111B4"/>
    <w:rsid w:val="00F51DF3"/>
    <w:rsid w:val="00F9266C"/>
    <w:rsid w:val="00FE2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49F0F74"/>
  <w15:docId w15:val="{F2B99029-2EC4-4603-8B96-ECA1B8EF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46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465C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465C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465C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465C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65C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65C6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833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Beti</dc:creator>
  <cp:lastModifiedBy>Mateja Šter</cp:lastModifiedBy>
  <cp:revision>7</cp:revision>
  <cp:lastPrinted>2022-09-14T11:46:00Z</cp:lastPrinted>
  <dcterms:created xsi:type="dcterms:W3CDTF">2025-09-09T06:14:00Z</dcterms:created>
  <dcterms:modified xsi:type="dcterms:W3CDTF">2025-10-01T13:29:00Z</dcterms:modified>
</cp:coreProperties>
</file>